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B573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B5735">
        <w:rPr>
          <w:rFonts w:ascii="Times New Roman" w:hAnsi="Times New Roman" w:cs="Times New Roman"/>
          <w:sz w:val="24"/>
          <w:szCs w:val="24"/>
        </w:rPr>
        <w:t xml:space="preserve"> к Регламенту проведения Всероссийских проверочных работ </w:t>
      </w:r>
    </w:p>
    <w:p w:rsidR="009B5735" w:rsidRPr="009B5735" w:rsidRDefault="009B5735" w:rsidP="009B5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>Инструкция для общественных наблюдателей при проведении ВПР</w:t>
      </w:r>
    </w:p>
    <w:p w:rsidR="009B5735" w:rsidRP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Общественными наблюдателями могут быть педагогические работники сторонних ОО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Не могут являться общественными наблюдателями: родители обучающихся класса, которые принимают участие в оценочной процедуре; Список общественных наблюдателей утверждается приказом ОО Не позднее, чем за два дня до проведения ВПР школьный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наблюдателей. 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 (по согласованию с муниципальным координатором). До начала проведения оценочной процедуры общественный наблюдатель обязан: ‒ ознакомиться с нормативными, инструктивно-методическими документами, регламентирующими проведение ВПР; ‒ пройти инструктаж по порядку проведения ВПР (инструктаж проводит муниципальный координатор). Общественный наблюдатель должен прибыть в ОО не позднее, чем за 30 минут до начала процедуры. При себе общественный наблюдатель должен иметь паспорт. Общественный наблюдатель за 20 минут до начала работы знакомится со школьным координатором и организатором в аудитории. Общественный наблюдатель за 15 минут до начала работы должен пройти в аудиторию и занять отведенное для него место. Общественный наблюдатель обязан: ‒ соблюдать установленный порядок проведения ВПР, режим информационной безопасности; ‒ по итогам проведения процедуры ВПР составить протокол наблюдения в соответствии с приложением 2 и передать его координатору ВПР в ОО; ‒ выполнять требования данной инструкции. Общественный наблюдатель не вправе: ‒ вмешиваться в ход подготовки и проведения ВПР; ‒ входить или выходить из аудитории во время проведения работы; ‒ оказывать содействие или отвлекать участников оценочной процедуры при выполнении заданий, в том числе задавать вопросы, делать замечания; ‒ пользоваться в аудиториях средствами мобильной связи, </w:t>
      </w:r>
      <w:proofErr w:type="spellStart"/>
      <w:r w:rsidRPr="009B5735">
        <w:rPr>
          <w:rFonts w:ascii="Times New Roman" w:hAnsi="Times New Roman" w:cs="Times New Roman"/>
          <w:sz w:val="24"/>
          <w:szCs w:val="24"/>
        </w:rPr>
        <w:t>фотои</w:t>
      </w:r>
      <w:proofErr w:type="spellEnd"/>
      <w:r w:rsidRPr="009B5735">
        <w:rPr>
          <w:rFonts w:ascii="Times New Roman" w:hAnsi="Times New Roman" w:cs="Times New Roman"/>
          <w:sz w:val="24"/>
          <w:szCs w:val="24"/>
        </w:rPr>
        <w:t xml:space="preserve"> видеоаппаратурой, читать книги. При нарушении наблюдателем настоящей инструкции организатор в аудитории проведения ВПР обязан по окончанию работы проинформировать школьного координатора, а тот, в свою очередь, муниципального координатора. Общественный наблюдатель несет ответственность за злоупотребление своим положением в целях личной заинтересованности.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lastRenderedPageBreak/>
        <w:t>2. Порядок действий общественного наблюдателя при проведении ВПР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 Во время проведения ВПР общественный наблюдатель следит за соблюдением Регламента участниками, организаторами. Общественный наблюдатель: ‒ заполняет протокол общественного наблюдения (приложение к Регламенту №3); ‒ общественный наблюдатель завершает исполнение своих обязанностей и покидает ОО с разрешения школьного координатора; ‒ передает протокол общественного наблюдения муниципальному координатору.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 3. Порядок действий общественного наблюдателя при проверке экспертами работ участников ВПР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Общественный наблюдатель следит за ходом проведения проверки ответов участников экспертами.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4. Порядок действий общественного наблюдателя при заполнении электронного протокола техническим специалистом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Общественный наблюдатель следит за ходом загрузки результатов проверки ответов участников техническим специалистом.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Технический специалист должен: </w:t>
      </w:r>
    </w:p>
    <w:p w:rsid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>‒ по окончании проверки экспертами работ участников заполнить электронный протокол в соответствии с баллами, поставленными экспертами в поле для отметок на листах проверочной работы участников;</w:t>
      </w:r>
    </w:p>
    <w:p w:rsidR="0091684B" w:rsidRPr="009B5735" w:rsidRDefault="009B5735" w:rsidP="009B5735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5">
        <w:rPr>
          <w:rFonts w:ascii="Times New Roman" w:hAnsi="Times New Roman" w:cs="Times New Roman"/>
          <w:sz w:val="24"/>
          <w:szCs w:val="24"/>
        </w:rPr>
        <w:t xml:space="preserve"> ‒ подгрузить заполненный электронный протокол в систему ФИС ОКО.</w:t>
      </w:r>
    </w:p>
    <w:sectPr w:rsidR="0091684B" w:rsidRPr="009B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35"/>
    <w:rsid w:val="002477B2"/>
    <w:rsid w:val="0091684B"/>
    <w:rsid w:val="009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D6EB0-F680-476F-AAEE-4F064D42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Терещенко</cp:lastModifiedBy>
  <cp:revision>2</cp:revision>
  <dcterms:created xsi:type="dcterms:W3CDTF">2023-05-04T10:03:00Z</dcterms:created>
  <dcterms:modified xsi:type="dcterms:W3CDTF">2023-05-04T10:03:00Z</dcterms:modified>
</cp:coreProperties>
</file>